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640B7C26" w:rsidR="00CA3E75" w:rsidRPr="002D5345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PRILOG </w:t>
      </w:r>
      <w:r w:rsidR="00C133B8">
        <w:rPr>
          <w:rFonts w:cstheme="minorHAnsi"/>
          <w:lang w:val="hr-HR"/>
        </w:rPr>
        <w:t>5</w:t>
      </w:r>
      <w:r w:rsidR="00E63371">
        <w:rPr>
          <w:rFonts w:cstheme="minorHAnsi"/>
          <w:lang w:val="hr-HR"/>
        </w:rPr>
        <w:t xml:space="preserve"> </w:t>
      </w:r>
    </w:p>
    <w:p w14:paraId="69526E62" w14:textId="271CDC40" w:rsidR="00220EB0" w:rsidRPr="002D5345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IZJAVA O </w:t>
      </w:r>
      <w:r w:rsidR="002D5345" w:rsidRPr="002D5345">
        <w:rPr>
          <w:rFonts w:cstheme="minorHAnsi"/>
          <w:lang w:val="hr-HR"/>
        </w:rPr>
        <w:t>ISKUSTVU GOSPODARSKOG SUBJEKTA</w:t>
      </w:r>
    </w:p>
    <w:p w14:paraId="5E20E330" w14:textId="77777777" w:rsidR="00E63371" w:rsidRPr="00BB05F9" w:rsidRDefault="00E63371" w:rsidP="00E63371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NARUČITELJ: </w:t>
      </w:r>
      <w:r>
        <w:rPr>
          <w:rFonts w:cstheme="minorHAnsi"/>
          <w:lang w:val="hr-HR"/>
        </w:rPr>
        <w:t>FILIX d.o.o</w:t>
      </w:r>
      <w:r w:rsidRPr="00BB05F9">
        <w:rPr>
          <w:rFonts w:cstheme="minorHAnsi"/>
          <w:lang w:val="hr-HR"/>
        </w:rPr>
        <w:t>.</w:t>
      </w:r>
    </w:p>
    <w:p w14:paraId="2EB896E2" w14:textId="1C5F87F7" w:rsidR="00E63371" w:rsidRPr="00BB05F9" w:rsidRDefault="00E63371" w:rsidP="00E63371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EVIDENCIJSKI BROJ NABAVE: </w:t>
      </w:r>
      <w:r>
        <w:rPr>
          <w:rFonts w:cstheme="minorHAnsi"/>
          <w:lang w:val="hr-HR"/>
        </w:rPr>
        <w:t>EV_1</w:t>
      </w:r>
      <w:r w:rsidR="00C133B8">
        <w:rPr>
          <w:rFonts w:cstheme="minorHAnsi"/>
          <w:lang w:val="hr-HR"/>
        </w:rPr>
        <w:t>2</w:t>
      </w:r>
    </w:p>
    <w:p w14:paraId="7C1B176D" w14:textId="0B8F8366" w:rsidR="00220EB0" w:rsidRPr="002D5345" w:rsidRDefault="00E63371" w:rsidP="00E63371">
      <w:pPr>
        <w:pStyle w:val="BodyText"/>
        <w:ind w:left="0"/>
        <w:rPr>
          <w:rFonts w:asciiTheme="minorHAnsi" w:hAnsiTheme="minorHAnsi" w:cstheme="minorHAnsi"/>
        </w:rPr>
      </w:pPr>
      <w:r w:rsidRPr="00BB05F9">
        <w:rPr>
          <w:rFonts w:asciiTheme="minorHAnsi" w:hAnsiTheme="minorHAnsi" w:cstheme="minorHAnsi"/>
        </w:rPr>
        <w:t>PREDMET NABAVE:</w:t>
      </w:r>
      <w:r w:rsidR="00C133B8" w:rsidRPr="00C133B8">
        <w:t xml:space="preserve"> </w:t>
      </w:r>
      <w:r w:rsidR="00C133B8" w:rsidRPr="00C133B8">
        <w:rPr>
          <w:rFonts w:asciiTheme="minorHAnsi" w:hAnsiTheme="minorHAnsi" w:cstheme="minorHAnsi"/>
        </w:rPr>
        <w:t>Uredski namještaj i oprema u okviru Projekta „Zeleno i digitalno ulaganje za otporno i konkurentno globalno poslovanje poduzeća FILIX“</w:t>
      </w:r>
    </w:p>
    <w:p w14:paraId="542F7CBB" w14:textId="069356E9" w:rsidR="000936F9" w:rsidRPr="002D5345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2DBDDE03" w14:textId="201E677B" w:rsidR="00C133B8" w:rsidRDefault="00C133B8" w:rsidP="00A40553">
      <w:pPr>
        <w:pStyle w:val="ListParagraph"/>
        <w:ind w:left="0"/>
        <w:jc w:val="both"/>
        <w:rPr>
          <w:rFonts w:cstheme="minorHAnsi"/>
        </w:rPr>
      </w:pPr>
      <w:bookmarkStart w:id="0" w:name="_Hlk95830522"/>
      <w:r w:rsidRPr="0092369B">
        <w:rPr>
          <w:rFonts w:cstheme="minorHAnsi"/>
          <w:bCs/>
        </w:rPr>
        <w:t>Gospodarski subjekt mora u postupku nabave dokazati da je u godini u kojoj je započeo postupak nabave (202</w:t>
      </w:r>
      <w:r>
        <w:rPr>
          <w:rFonts w:cstheme="minorHAnsi"/>
          <w:bCs/>
        </w:rPr>
        <w:t>3</w:t>
      </w:r>
      <w:r w:rsidRPr="0092369B">
        <w:rPr>
          <w:rFonts w:cstheme="minorHAnsi"/>
          <w:bCs/>
        </w:rPr>
        <w:t>.) i tijekom 3 (tri) godine koje prethode toj godini (20</w:t>
      </w:r>
      <w:r>
        <w:rPr>
          <w:rFonts w:cstheme="minorHAnsi"/>
          <w:bCs/>
        </w:rPr>
        <w:t>20</w:t>
      </w:r>
      <w:r w:rsidRPr="0092369B">
        <w:rPr>
          <w:rFonts w:cstheme="minorHAnsi"/>
          <w:bCs/>
        </w:rPr>
        <w:t>. – 20</w:t>
      </w:r>
      <w:r>
        <w:rPr>
          <w:rFonts w:cstheme="minorHAnsi"/>
          <w:bCs/>
        </w:rPr>
        <w:t>22</w:t>
      </w:r>
      <w:r w:rsidRPr="0092369B">
        <w:rPr>
          <w:rFonts w:cstheme="minorHAnsi"/>
          <w:bCs/>
        </w:rPr>
        <w:t>.)</w:t>
      </w:r>
      <w:r>
        <w:rPr>
          <w:rFonts w:cstheme="minorHAnsi"/>
          <w:bCs/>
        </w:rPr>
        <w:t xml:space="preserve"> isporučio robu istu ili sličnu predmetu nabave</w:t>
      </w:r>
      <w:r w:rsidRPr="0092369B">
        <w:rPr>
          <w:rFonts w:cstheme="minorHAnsi"/>
          <w:bCs/>
        </w:rPr>
        <w:t>, čija vrijednost mora biti najmanje u visini procijenjene vrijednosti</w:t>
      </w:r>
      <w:r>
        <w:rPr>
          <w:rFonts w:cstheme="minorHAnsi"/>
          <w:bCs/>
        </w:rPr>
        <w:t xml:space="preserve"> predmeta</w:t>
      </w:r>
      <w:r w:rsidRPr="0092369B">
        <w:rPr>
          <w:rFonts w:cstheme="minorHAnsi"/>
          <w:bCs/>
        </w:rPr>
        <w:t xml:space="preserve"> nabave (bez PDV-a)</w:t>
      </w:r>
      <w:r>
        <w:rPr>
          <w:rFonts w:cstheme="minorHAnsi"/>
          <w:bCs/>
        </w:rPr>
        <w:t xml:space="preserve">. </w:t>
      </w:r>
      <w:r w:rsidRPr="0092369B">
        <w:rPr>
          <w:rFonts w:cstheme="minorHAnsi"/>
          <w:bCs/>
        </w:rPr>
        <w:t xml:space="preserve">Pri tome, za izračun vrijednosti moguće je uzeti u obzir najviše </w:t>
      </w:r>
      <w:r>
        <w:rPr>
          <w:rFonts w:cstheme="minorHAnsi"/>
          <w:bCs/>
        </w:rPr>
        <w:t>dvije</w:t>
      </w:r>
      <w:r w:rsidRPr="0092369B">
        <w:rPr>
          <w:rFonts w:cstheme="minorHAnsi"/>
          <w:bCs/>
        </w:rPr>
        <w:t xml:space="preserve"> (</w:t>
      </w:r>
      <w:r>
        <w:rPr>
          <w:rFonts w:cstheme="minorHAnsi"/>
          <w:bCs/>
        </w:rPr>
        <w:t>2</w:t>
      </w:r>
      <w:r w:rsidRPr="0092369B">
        <w:rPr>
          <w:rFonts w:cstheme="minorHAnsi"/>
          <w:bCs/>
        </w:rPr>
        <w:t>) isporuke robe</w:t>
      </w:r>
      <w:r>
        <w:rPr>
          <w:rFonts w:cstheme="minorHAnsi"/>
        </w:rPr>
        <w:t xml:space="preserve">. Za potrebe utvrđivanja okolnosti gore navedenog, gospodarski subjekt u ponudi dostavlja popis glavnih isporuka robe u izjavi na obrascu u Prilogu 5. Poziva na dostavu ponuda, u godini u kojoj je započeo postupak nabave (2023.) i tijekom </w:t>
      </w:r>
      <w:r>
        <w:rPr>
          <w:rFonts w:cstheme="minorHAnsi"/>
        </w:rPr>
        <w:t>3 (</w:t>
      </w:r>
      <w:r>
        <w:rPr>
          <w:rFonts w:cstheme="minorHAnsi"/>
        </w:rPr>
        <w:t>tri</w:t>
      </w:r>
      <w:r>
        <w:rPr>
          <w:rFonts w:cstheme="minorHAnsi"/>
        </w:rPr>
        <w:t>)</w:t>
      </w:r>
      <w:r>
        <w:rPr>
          <w:rFonts w:cstheme="minorHAnsi"/>
        </w:rPr>
        <w:t xml:space="preserve"> godine koje prethode toj godini.  </w:t>
      </w:r>
    </w:p>
    <w:p w14:paraId="1F101F9D" w14:textId="77777777" w:rsidR="00C133B8" w:rsidRDefault="00C133B8" w:rsidP="00A40553">
      <w:pPr>
        <w:pStyle w:val="BodyText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5C08DA">
        <w:rPr>
          <w:rFonts w:asciiTheme="minorHAnsi" w:hAnsiTheme="minorHAnsi" w:cstheme="minorHAnsi"/>
        </w:rPr>
        <w:t>opis</w:t>
      </w:r>
      <w:r>
        <w:rPr>
          <w:rFonts w:asciiTheme="minorHAnsi" w:hAnsiTheme="minorHAnsi" w:cstheme="minorHAnsi"/>
        </w:rPr>
        <w:t xml:space="preserve"> glavnih isporuka robe </w:t>
      </w:r>
      <w:r w:rsidRPr="005C08DA">
        <w:rPr>
          <w:rFonts w:asciiTheme="minorHAnsi" w:hAnsiTheme="minorHAnsi" w:cstheme="minorHAnsi"/>
        </w:rPr>
        <w:t>minimalno</w:t>
      </w:r>
      <w:r w:rsidRPr="005C08DA">
        <w:rPr>
          <w:rFonts w:asciiTheme="minorHAnsi" w:hAnsiTheme="minorHAnsi" w:cstheme="minorHAnsi"/>
          <w:spacing w:val="29"/>
        </w:rPr>
        <w:t xml:space="preserve"> </w:t>
      </w:r>
      <w:r w:rsidRPr="005C08DA">
        <w:rPr>
          <w:rFonts w:asciiTheme="minorHAnsi" w:hAnsiTheme="minorHAnsi" w:cstheme="minorHAnsi"/>
        </w:rPr>
        <w:t>sadrži</w:t>
      </w:r>
      <w:r w:rsidRPr="005C08DA">
        <w:rPr>
          <w:rFonts w:asciiTheme="minorHAnsi" w:hAnsiTheme="minorHAnsi" w:cstheme="minorHAnsi"/>
          <w:spacing w:val="27"/>
        </w:rPr>
        <w:t xml:space="preserve"> </w:t>
      </w:r>
      <w:r w:rsidRPr="005C08DA">
        <w:rPr>
          <w:rFonts w:asciiTheme="minorHAnsi" w:hAnsiTheme="minorHAnsi" w:cstheme="minorHAnsi"/>
        </w:rPr>
        <w:t>nazi</w:t>
      </w:r>
      <w:r>
        <w:rPr>
          <w:rFonts w:asciiTheme="minorHAnsi" w:hAnsiTheme="minorHAnsi" w:cstheme="minorHAnsi"/>
        </w:rPr>
        <w:t>v glavnih isporuka robe</w:t>
      </w:r>
      <w:r w:rsidRPr="005C08DA">
        <w:rPr>
          <w:rFonts w:asciiTheme="minorHAnsi" w:hAnsiTheme="minorHAnsi" w:cstheme="minorHAnsi"/>
        </w:rPr>
        <w:t>,</w:t>
      </w:r>
      <w:r w:rsidRPr="005C08DA">
        <w:rPr>
          <w:rFonts w:asciiTheme="minorHAnsi" w:hAnsiTheme="minorHAnsi" w:cstheme="minorHAnsi"/>
          <w:spacing w:val="27"/>
        </w:rPr>
        <w:t xml:space="preserve"> </w:t>
      </w:r>
      <w:r w:rsidRPr="005C08DA">
        <w:rPr>
          <w:rFonts w:asciiTheme="minorHAnsi" w:hAnsiTheme="minorHAnsi" w:cstheme="minorHAnsi"/>
        </w:rPr>
        <w:t>vrijednost</w:t>
      </w:r>
      <w:r>
        <w:rPr>
          <w:rFonts w:asciiTheme="minorHAnsi" w:hAnsiTheme="minorHAnsi" w:cstheme="minorHAnsi"/>
        </w:rPr>
        <w:t xml:space="preserve"> isporuka</w:t>
      </w:r>
      <w:r w:rsidRPr="005C08DA">
        <w:rPr>
          <w:rFonts w:asciiTheme="minorHAnsi" w:hAnsiTheme="minorHAnsi" w:cstheme="minorHAnsi"/>
          <w:spacing w:val="27"/>
        </w:rPr>
        <w:t xml:space="preserve"> </w:t>
      </w:r>
      <w:r w:rsidRPr="005C08DA">
        <w:rPr>
          <w:rFonts w:asciiTheme="minorHAnsi" w:hAnsiTheme="minorHAnsi" w:cstheme="minorHAnsi"/>
        </w:rPr>
        <w:t>(bez PDV-a),</w:t>
      </w:r>
      <w:r w:rsidRPr="005C08DA">
        <w:rPr>
          <w:rFonts w:asciiTheme="minorHAnsi" w:hAnsiTheme="minorHAnsi" w:cstheme="minorHAnsi"/>
          <w:spacing w:val="-4"/>
        </w:rPr>
        <w:t xml:space="preserve"> </w:t>
      </w:r>
      <w:r w:rsidRPr="005C08DA">
        <w:rPr>
          <w:rFonts w:asciiTheme="minorHAnsi" w:hAnsiTheme="minorHAnsi" w:cstheme="minorHAnsi"/>
        </w:rPr>
        <w:t>razdoblje</w:t>
      </w:r>
      <w:r w:rsidRPr="005C08DA">
        <w:rPr>
          <w:rFonts w:asciiTheme="minorHAnsi" w:hAnsiTheme="minorHAnsi" w:cstheme="minorHAnsi"/>
          <w:spacing w:val="-5"/>
        </w:rPr>
        <w:t xml:space="preserve"> </w:t>
      </w:r>
      <w:r>
        <w:rPr>
          <w:rFonts w:asciiTheme="minorHAnsi" w:hAnsiTheme="minorHAnsi" w:cstheme="minorHAnsi"/>
          <w:spacing w:val="-5"/>
        </w:rPr>
        <w:t>isporuke</w:t>
      </w:r>
      <w:r w:rsidRPr="005C08DA">
        <w:rPr>
          <w:rFonts w:asciiTheme="minorHAnsi" w:hAnsiTheme="minorHAnsi" w:cstheme="minorHAnsi"/>
        </w:rPr>
        <w:t>,</w:t>
      </w:r>
      <w:r w:rsidRPr="005C08DA">
        <w:rPr>
          <w:rFonts w:asciiTheme="minorHAnsi" w:hAnsiTheme="minorHAnsi" w:cstheme="minorHAnsi"/>
          <w:spacing w:val="-4"/>
        </w:rPr>
        <w:t xml:space="preserve"> </w:t>
      </w:r>
      <w:r w:rsidRPr="005C08DA">
        <w:rPr>
          <w:rFonts w:asciiTheme="minorHAnsi" w:hAnsiTheme="minorHAnsi" w:cstheme="minorHAnsi"/>
        </w:rPr>
        <w:t>naziv</w:t>
      </w:r>
      <w:r w:rsidRPr="005C08DA">
        <w:rPr>
          <w:rFonts w:asciiTheme="minorHAnsi" w:hAnsiTheme="minorHAnsi" w:cstheme="minorHAnsi"/>
          <w:spacing w:val="-3"/>
        </w:rPr>
        <w:t xml:space="preserve"> </w:t>
      </w:r>
      <w:r w:rsidRPr="005C08DA">
        <w:rPr>
          <w:rFonts w:asciiTheme="minorHAnsi" w:hAnsiTheme="minorHAnsi" w:cstheme="minorHAnsi"/>
        </w:rPr>
        <w:t>druge</w:t>
      </w:r>
      <w:r w:rsidRPr="005C08DA">
        <w:rPr>
          <w:rFonts w:asciiTheme="minorHAnsi" w:hAnsiTheme="minorHAnsi" w:cstheme="minorHAnsi"/>
          <w:spacing w:val="-4"/>
        </w:rPr>
        <w:t xml:space="preserve"> </w:t>
      </w:r>
      <w:r w:rsidRPr="005C08DA">
        <w:rPr>
          <w:rFonts w:asciiTheme="minorHAnsi" w:hAnsiTheme="minorHAnsi" w:cstheme="minorHAnsi"/>
        </w:rPr>
        <w:t>ugovorne</w:t>
      </w:r>
      <w:r w:rsidRPr="005C08DA">
        <w:rPr>
          <w:rFonts w:asciiTheme="minorHAnsi" w:hAnsiTheme="minorHAnsi" w:cstheme="minorHAnsi"/>
          <w:spacing w:val="-5"/>
        </w:rPr>
        <w:t xml:space="preserve"> </w:t>
      </w:r>
      <w:r w:rsidRPr="005C08DA">
        <w:rPr>
          <w:rFonts w:asciiTheme="minorHAnsi" w:hAnsiTheme="minorHAnsi" w:cstheme="minorHAnsi"/>
        </w:rPr>
        <w:t>strane te kontakt podatke.</w:t>
      </w:r>
      <w:r>
        <w:rPr>
          <w:rFonts w:asciiTheme="minorHAnsi" w:hAnsiTheme="minorHAnsi" w:cstheme="minorHAnsi"/>
        </w:rPr>
        <w:t xml:space="preserve"> </w:t>
      </w:r>
      <w:r w:rsidRPr="005C08DA">
        <w:rPr>
          <w:rFonts w:asciiTheme="minorHAnsi" w:hAnsiTheme="minorHAnsi" w:cstheme="minorHAnsi"/>
        </w:rPr>
        <w:t>Naručitelj može izravno od druge ugovorne strane provjeriti istinitost navoda iz dostavljenih</w:t>
      </w:r>
      <w:r w:rsidRPr="005C08DA">
        <w:rPr>
          <w:rFonts w:asciiTheme="minorHAnsi" w:hAnsiTheme="minorHAnsi" w:cstheme="minorHAnsi"/>
          <w:spacing w:val="1"/>
        </w:rPr>
        <w:t xml:space="preserve"> </w:t>
      </w:r>
      <w:r w:rsidRPr="005C08DA">
        <w:rPr>
          <w:rFonts w:asciiTheme="minorHAnsi" w:hAnsiTheme="minorHAnsi" w:cstheme="minorHAnsi"/>
        </w:rPr>
        <w:t>dokumenata.</w:t>
      </w:r>
    </w:p>
    <w:p w14:paraId="48998348" w14:textId="77777777" w:rsidR="00C133B8" w:rsidRDefault="00C133B8" w:rsidP="00C133B8">
      <w:pPr>
        <w:pStyle w:val="BodyText"/>
        <w:ind w:left="0"/>
        <w:jc w:val="both"/>
        <w:rPr>
          <w:rFonts w:asciiTheme="minorHAnsi" w:hAnsiTheme="minorHAnsi" w:cstheme="minorHAnsi"/>
        </w:rPr>
      </w:pPr>
    </w:p>
    <w:bookmarkEnd w:id="0"/>
    <w:tbl>
      <w:tblPr>
        <w:tblStyle w:val="TableGrid"/>
        <w:tblW w:w="14069" w:type="dxa"/>
        <w:tblInd w:w="-40" w:type="dxa"/>
        <w:tblLook w:val="04A0" w:firstRow="1" w:lastRow="0" w:firstColumn="1" w:lastColumn="0" w:noHBand="0" w:noVBand="1"/>
      </w:tblPr>
      <w:tblGrid>
        <w:gridCol w:w="631"/>
        <w:gridCol w:w="2948"/>
        <w:gridCol w:w="3544"/>
        <w:gridCol w:w="2464"/>
        <w:gridCol w:w="4482"/>
      </w:tblGrid>
      <w:tr w:rsidR="002D5345" w:rsidRPr="002D5345" w14:paraId="6D7EE9B4" w14:textId="77777777" w:rsidTr="00E02B02">
        <w:trPr>
          <w:trHeight w:val="454"/>
        </w:trPr>
        <w:tc>
          <w:tcPr>
            <w:tcW w:w="631" w:type="dxa"/>
          </w:tcPr>
          <w:p w14:paraId="7AF25237" w14:textId="77777777" w:rsid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51F1CE5A" w14:textId="713AE1B8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R.br</w:t>
            </w:r>
          </w:p>
        </w:tc>
        <w:tc>
          <w:tcPr>
            <w:tcW w:w="2948" w:type="dxa"/>
            <w:vAlign w:val="center"/>
          </w:tcPr>
          <w:p w14:paraId="448625DE" w14:textId="497C1CCC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 xml:space="preserve">Naziv </w:t>
            </w:r>
            <w:r w:rsidR="00C133B8">
              <w:rPr>
                <w:rFonts w:asciiTheme="minorHAnsi" w:hAnsiTheme="minorHAnsi" w:cstheme="minorHAnsi"/>
                <w:b/>
              </w:rPr>
              <w:t>glavnih isporuka robe</w:t>
            </w:r>
          </w:p>
        </w:tc>
        <w:tc>
          <w:tcPr>
            <w:tcW w:w="3544" w:type="dxa"/>
            <w:vAlign w:val="center"/>
          </w:tcPr>
          <w:p w14:paraId="696780F3" w14:textId="472B19B2" w:rsidR="002D5345" w:rsidRPr="002D5345" w:rsidRDefault="00F872DF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Vrijednost</w:t>
            </w:r>
            <w:r w:rsidR="00DA4B21">
              <w:rPr>
                <w:rFonts w:asciiTheme="minorHAnsi" w:hAnsiTheme="minorHAnsi" w:cstheme="minorHAnsi"/>
                <w:b/>
              </w:rPr>
              <w:t xml:space="preserve"> </w:t>
            </w:r>
            <w:r w:rsidR="00C133B8">
              <w:rPr>
                <w:rFonts w:asciiTheme="minorHAnsi" w:hAnsiTheme="minorHAnsi" w:cstheme="minorHAnsi"/>
                <w:b/>
              </w:rPr>
              <w:t>isporuka</w:t>
            </w:r>
            <w:r w:rsidR="002D5345" w:rsidRPr="002D5345">
              <w:rPr>
                <w:rFonts w:asciiTheme="minorHAnsi" w:hAnsiTheme="minorHAnsi" w:cstheme="minorHAnsi"/>
                <w:b/>
              </w:rPr>
              <w:t xml:space="preserve"> (bez PDV-a)</w:t>
            </w:r>
          </w:p>
        </w:tc>
        <w:tc>
          <w:tcPr>
            <w:tcW w:w="2464" w:type="dxa"/>
            <w:vAlign w:val="center"/>
          </w:tcPr>
          <w:p w14:paraId="42CAD92C" w14:textId="2C02B583" w:rsidR="002D5345" w:rsidRPr="002D5345" w:rsidRDefault="002D5345" w:rsidP="00F872D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Razdoblje</w:t>
            </w:r>
            <w:r w:rsidR="00F872DF">
              <w:rPr>
                <w:rFonts w:asciiTheme="minorHAnsi" w:hAnsiTheme="minorHAnsi" w:cstheme="minorHAnsi"/>
                <w:b/>
              </w:rPr>
              <w:t xml:space="preserve"> </w:t>
            </w:r>
            <w:r w:rsidR="00C133B8">
              <w:rPr>
                <w:rFonts w:asciiTheme="minorHAnsi" w:hAnsiTheme="minorHAnsi" w:cstheme="minorHAnsi"/>
                <w:b/>
              </w:rPr>
              <w:t>isporuke</w:t>
            </w:r>
          </w:p>
        </w:tc>
        <w:tc>
          <w:tcPr>
            <w:tcW w:w="4482" w:type="dxa"/>
            <w:vAlign w:val="center"/>
          </w:tcPr>
          <w:p w14:paraId="7AFA403A" w14:textId="63715320" w:rsidR="002D5345" w:rsidRPr="002D5345" w:rsidRDefault="002D5345" w:rsidP="00F872D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Naziv druge ugovorne strane (i kontakt osob</w:t>
            </w:r>
            <w:r w:rsidR="00F872DF">
              <w:rPr>
                <w:rFonts w:asciiTheme="minorHAnsi" w:hAnsiTheme="minorHAnsi" w:cstheme="minorHAnsi"/>
                <w:b/>
              </w:rPr>
              <w:t>a</w:t>
            </w:r>
            <w:r w:rsidRPr="002D5345">
              <w:rPr>
                <w:rFonts w:asciiTheme="minorHAnsi" w:hAnsiTheme="minorHAnsi" w:cstheme="minorHAnsi"/>
                <w:b/>
              </w:rPr>
              <w:t xml:space="preserve"> druge ugovorne strane za potrebe provjere (ako je primjenjivo)</w:t>
            </w:r>
          </w:p>
        </w:tc>
      </w:tr>
      <w:tr w:rsidR="002D5345" w:rsidRPr="002D5345" w14:paraId="2ADD05AA" w14:textId="77777777" w:rsidTr="00E02B02">
        <w:trPr>
          <w:trHeight w:val="454"/>
        </w:trPr>
        <w:tc>
          <w:tcPr>
            <w:tcW w:w="631" w:type="dxa"/>
          </w:tcPr>
          <w:p w14:paraId="38D8895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948" w:type="dxa"/>
          </w:tcPr>
          <w:p w14:paraId="6618A3B1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A4CB123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4B3484E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8DA5433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5345" w:rsidRPr="002D5345" w14:paraId="3B07FA80" w14:textId="77777777" w:rsidTr="00E02B02">
        <w:trPr>
          <w:trHeight w:val="454"/>
        </w:trPr>
        <w:tc>
          <w:tcPr>
            <w:tcW w:w="631" w:type="dxa"/>
          </w:tcPr>
          <w:p w14:paraId="7C2F1C2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948" w:type="dxa"/>
          </w:tcPr>
          <w:p w14:paraId="365701DE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2EF806F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791EF38B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37217CE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5345" w:rsidRPr="002D5345" w14:paraId="093E503F" w14:textId="77777777" w:rsidTr="00E02B02">
        <w:trPr>
          <w:trHeight w:val="454"/>
        </w:trPr>
        <w:tc>
          <w:tcPr>
            <w:tcW w:w="631" w:type="dxa"/>
          </w:tcPr>
          <w:p w14:paraId="3C21D0F9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948" w:type="dxa"/>
          </w:tcPr>
          <w:p w14:paraId="785ABD71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C2281D9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62DC4DF4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8A7679A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317D009" w14:textId="77777777" w:rsidR="00E02B02" w:rsidRDefault="00E02B02" w:rsidP="00E02B02">
      <w:pPr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025ACD7D" w14:textId="7E6D41E7" w:rsidR="00E02B02" w:rsidRPr="001D1A4A" w:rsidRDefault="00E02B02" w:rsidP="00E02B02">
      <w:pPr>
        <w:ind w:left="8640"/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>Za Ponuditelja: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_______________________</w:t>
      </w:r>
    </w:p>
    <w:p w14:paraId="016BFF46" w14:textId="5FD9260C" w:rsidR="00B65E48" w:rsidRPr="000231D9" w:rsidRDefault="00E02B02" w:rsidP="00F872DF">
      <w:pPr>
        <w:rPr>
          <w:rFonts w:cstheme="minorHAnsi"/>
          <w:lang w:val="hr-HR" w:eastAsia="hr-HR"/>
        </w:rPr>
      </w:pPr>
      <w:r w:rsidRPr="001D1A4A">
        <w:rPr>
          <w:rFonts w:cstheme="minorHAnsi"/>
          <w:sz w:val="24"/>
          <w:szCs w:val="24"/>
        </w:rPr>
        <w:t>Datum: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202</w:t>
      </w:r>
      <w:r w:rsidR="00C133B8">
        <w:rPr>
          <w:rFonts w:cstheme="minorHAnsi"/>
          <w:sz w:val="24"/>
          <w:szCs w:val="24"/>
        </w:rPr>
        <w:t>3</w:t>
      </w:r>
      <w:r w:rsidRPr="001D1A4A">
        <w:rPr>
          <w:rFonts w:cstheme="minorHAnsi"/>
          <w:sz w:val="24"/>
          <w:szCs w:val="24"/>
        </w:rPr>
        <w:t xml:space="preserve">.g.                                                        M.P.   </w:t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  <w:t xml:space="preserve">  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 xml:space="preserve">  (potpis ovlaštene osobe)</w:t>
      </w:r>
    </w:p>
    <w:sectPr w:rsidR="00B65E48" w:rsidRPr="000231D9" w:rsidSect="00C320F6">
      <w:headerReference w:type="even" r:id="rId7"/>
      <w:headerReference w:type="default" r:id="rId8"/>
      <w:footerReference w:type="default" r:id="rId9"/>
      <w:pgSz w:w="15840" w:h="12240" w:orient="landscape"/>
      <w:pgMar w:top="1440" w:right="1440" w:bottom="1440" w:left="102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3BD4" w14:textId="77777777" w:rsidR="00E63371" w:rsidRDefault="00E02B02" w:rsidP="00E63371">
    <w:pPr>
      <w:pStyle w:val="Footer"/>
      <w:rPr>
        <w:sz w:val="20"/>
        <w:szCs w:val="20"/>
      </w:rPr>
    </w:pPr>
    <w:r w:rsidRPr="00C320F6">
      <w:rPr>
        <w:sz w:val="20"/>
        <w:szCs w:val="20"/>
      </w:rPr>
      <w:t xml:space="preserve">Po potrebi dodati redove u tablici.                                                                           </w:t>
    </w:r>
    <w:r w:rsidRPr="00C320F6">
      <w:rPr>
        <w:sz w:val="20"/>
        <w:szCs w:val="20"/>
      </w:rPr>
      <w:br/>
      <w:t xml:space="preserve">                                         </w:t>
    </w:r>
  </w:p>
  <w:p w14:paraId="4912E468" w14:textId="6059661A" w:rsidR="00E63371" w:rsidRPr="0085472F" w:rsidRDefault="00E63371" w:rsidP="00E63371">
    <w:pPr>
      <w:pStyle w:val="Footer"/>
      <w:jc w:val="center"/>
      <w:rPr>
        <w:i/>
        <w:iCs/>
      </w:rPr>
    </w:pPr>
    <w:r w:rsidRPr="00175FF4">
      <w:rPr>
        <w:i/>
        <w:iCs/>
      </w:rPr>
      <w:t>Projekt sufinancira Europska unija iz instrumenta Pomoć za oporavak za koheziju i europska područja „REACT-EU”</w:t>
    </w:r>
  </w:p>
  <w:p w14:paraId="51BACF9F" w14:textId="77777777" w:rsidR="00BB05F9" w:rsidRPr="00C320F6" w:rsidRDefault="00BB05F9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274"/>
      <w:gridCol w:w="2078"/>
      <w:gridCol w:w="2586"/>
    </w:tblGrid>
    <w:tr w:rsidR="00E63371" w14:paraId="319A0791" w14:textId="77777777" w:rsidTr="004824BA">
      <w:trPr>
        <w:jc w:val="center"/>
      </w:trPr>
      <w:tc>
        <w:tcPr>
          <w:tcW w:w="2796" w:type="dxa"/>
        </w:tcPr>
        <w:p w14:paraId="577CA4AD" w14:textId="77777777" w:rsidR="00E63371" w:rsidRDefault="00E63371" w:rsidP="00E63371">
          <w:r>
            <w:rPr>
              <w:noProof/>
            </w:rPr>
            <w:drawing>
              <wp:inline distT="0" distB="0" distL="0" distR="0" wp14:anchorId="7D21007E" wp14:editId="761CD22A">
                <wp:extent cx="1638300" cy="437775"/>
                <wp:effectExtent l="0" t="0" r="0" b="635"/>
                <wp:docPr id="59" name="Picture 59" descr="A picture containing email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 descr="A picture containing email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63C668EC" w14:textId="77777777" w:rsidR="00E63371" w:rsidRDefault="00E63371" w:rsidP="00E63371">
          <w:pPr>
            <w:jc w:val="center"/>
          </w:pPr>
          <w:r>
            <w:rPr>
              <w:noProof/>
            </w:rPr>
            <w:drawing>
              <wp:inline distT="0" distB="0" distL="0" distR="0" wp14:anchorId="4AB780C8" wp14:editId="7CD4454E">
                <wp:extent cx="815500" cy="406400"/>
                <wp:effectExtent l="0" t="0" r="3810" b="0"/>
                <wp:docPr id="60" name="Picture 60" descr="A red and white flag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A red and white flag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4DB40B09" w14:textId="77777777" w:rsidR="00E63371" w:rsidRDefault="00E63371" w:rsidP="00E63371">
          <w:pPr>
            <w:jc w:val="center"/>
          </w:pPr>
          <w:r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673BA91" wp14:editId="50C948FB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61" name="Picture 5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 wp14:anchorId="5501AC36" wp14:editId="3C386417">
                <wp:extent cx="661606" cy="438150"/>
                <wp:effectExtent l="0" t="0" r="5715" b="0"/>
                <wp:docPr id="62" name="Picture 62" descr="A picture containing flower, plant, sunflower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Picture 30" descr="A picture containing flower, plant, sunflower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0F18484A" w14:textId="77777777" w:rsidR="00E63371" w:rsidRDefault="00E63371" w:rsidP="00E63371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5A64A357" wp14:editId="61DB2A67">
                <wp:extent cx="1499870" cy="494030"/>
                <wp:effectExtent l="0" t="0" r="5080" b="1270"/>
                <wp:docPr id="63" name="Picture 6" descr="Graphical user interface, text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Picture 6" descr="Graphical user interface, text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4350048B" w14:textId="77777777" w:rsidR="00BB05F9" w:rsidRDefault="00BB05F9" w:rsidP="001C1C4C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10673">
    <w:abstractNumId w:val="1"/>
  </w:num>
  <w:num w:numId="2" w16cid:durableId="1502509255">
    <w:abstractNumId w:val="0"/>
  </w:num>
  <w:num w:numId="3" w16cid:durableId="1402602198">
    <w:abstractNumId w:val="2"/>
  </w:num>
  <w:num w:numId="4" w16cid:durableId="1385910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56253"/>
    <w:rsid w:val="000602FF"/>
    <w:rsid w:val="000936F9"/>
    <w:rsid w:val="000F4148"/>
    <w:rsid w:val="001C1C4C"/>
    <w:rsid w:val="00220EB0"/>
    <w:rsid w:val="00263D2C"/>
    <w:rsid w:val="002D5345"/>
    <w:rsid w:val="00334A60"/>
    <w:rsid w:val="004825C9"/>
    <w:rsid w:val="00677E71"/>
    <w:rsid w:val="006E4BB8"/>
    <w:rsid w:val="0073106F"/>
    <w:rsid w:val="0083206B"/>
    <w:rsid w:val="00940DDF"/>
    <w:rsid w:val="009C0F02"/>
    <w:rsid w:val="00A42FEE"/>
    <w:rsid w:val="00A706D6"/>
    <w:rsid w:val="00B02EFF"/>
    <w:rsid w:val="00B6578B"/>
    <w:rsid w:val="00B65E48"/>
    <w:rsid w:val="00BB05F9"/>
    <w:rsid w:val="00BE71AE"/>
    <w:rsid w:val="00C133B8"/>
    <w:rsid w:val="00C320F6"/>
    <w:rsid w:val="00CA3E75"/>
    <w:rsid w:val="00D12233"/>
    <w:rsid w:val="00DA4B21"/>
    <w:rsid w:val="00E02B02"/>
    <w:rsid w:val="00E63371"/>
    <w:rsid w:val="00ED6055"/>
    <w:rsid w:val="00F8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aliases w:val="Heading 12,heading 1,naslov 1,Naslov 12,Graf,TG lista,Graf1,Graf2,Graf3,Graf4,Graf5,Graf6,Graf7,Graf8,Graf9,Graf10,Graf11,Graf12,Graf13,Graf14,Graf15,Graf16,Graf17,Graf18,Graf19,Naslov 11,Paragraph,Paragraphe de liste PBLH,Normal bullet 2"/>
    <w:basedOn w:val="Normal"/>
    <w:link w:val="ListParagraphChar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Hyperlink">
    <w:name w:val="Hyperlink"/>
    <w:basedOn w:val="DefaultParagraphFont"/>
    <w:uiPriority w:val="99"/>
    <w:unhideWhenUsed/>
    <w:rsid w:val="00C320F6"/>
    <w:rPr>
      <w:color w:val="0563C1" w:themeColor="hyperlink"/>
      <w:u w:val="single"/>
    </w:rPr>
  </w:style>
  <w:style w:type="character" w:customStyle="1" w:styleId="ListParagraphChar">
    <w:name w:val="List Paragraph Char"/>
    <w:aliases w:val="Heading 12 Char,heading 1 Char,naslov 1 Char,Naslov 12 Char,Graf Char,TG lista Char,Graf1 Char,Graf2 Char,Graf3 Char,Graf4 Char,Graf5 Char,Graf6 Char,Graf7 Char,Graf8 Char,Graf9 Char,Graf10 Char,Graf11 Char,Graf12 Char,Graf13 Char"/>
    <w:link w:val="ListParagraph"/>
    <w:uiPriority w:val="34"/>
    <w:qFormat/>
    <w:locked/>
    <w:rsid w:val="00C133B8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Skejo, Sara</dc:creator>
  <cp:keywords/>
  <dc:description/>
  <cp:lastModifiedBy>Vrdoljak, Marko</cp:lastModifiedBy>
  <cp:revision>9</cp:revision>
  <dcterms:created xsi:type="dcterms:W3CDTF">2022-02-14T13:18:00Z</dcterms:created>
  <dcterms:modified xsi:type="dcterms:W3CDTF">2023-10-23T11:43:00Z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